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F895" w14:textId="77777777" w:rsidR="00226DF8" w:rsidRPr="00C929C2" w:rsidRDefault="00226DF8" w:rsidP="00226DF8">
      <w:pPr>
        <w:rPr>
          <w:rFonts w:ascii="Tahoma" w:hAnsi="Tahoma" w:cs="Tahoma"/>
          <w:sz w:val="20"/>
          <w:szCs w:val="20"/>
        </w:rPr>
      </w:pPr>
      <w:r w:rsidRPr="00C929C2">
        <w:rPr>
          <w:rFonts w:ascii="Tahoma" w:hAnsi="Tahoma" w:cs="Tahoma"/>
          <w:sz w:val="20"/>
          <w:szCs w:val="20"/>
        </w:rPr>
        <w:t xml:space="preserve">Наименование: Сульфат аммония очищенный 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5345"/>
        <w:gridCol w:w="14"/>
        <w:gridCol w:w="1414"/>
        <w:gridCol w:w="5986"/>
      </w:tblGrid>
      <w:tr w:rsidR="00226DF8" w:rsidRPr="00C929C2" w14:paraId="43FD7779" w14:textId="77777777" w:rsidTr="00B6209D">
        <w:trPr>
          <w:trHeight w:val="642"/>
        </w:trPr>
        <w:tc>
          <w:tcPr>
            <w:tcW w:w="426" w:type="pct"/>
            <w:vAlign w:val="center"/>
          </w:tcPr>
          <w:p w14:paraId="32DB4B84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921" w:type="pct"/>
            <w:gridSpan w:val="2"/>
            <w:vAlign w:val="center"/>
          </w:tcPr>
          <w:p w14:paraId="21ECC333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параметра (характеристики)</w:t>
            </w:r>
          </w:p>
        </w:tc>
        <w:tc>
          <w:tcPr>
            <w:tcW w:w="507" w:type="pct"/>
            <w:vAlign w:val="center"/>
          </w:tcPr>
          <w:p w14:paraId="13093081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>Размерность</w:t>
            </w:r>
          </w:p>
        </w:tc>
        <w:tc>
          <w:tcPr>
            <w:tcW w:w="2146" w:type="pct"/>
            <w:vAlign w:val="center"/>
          </w:tcPr>
          <w:p w14:paraId="62968872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bCs/>
                <w:sz w:val="20"/>
                <w:szCs w:val="20"/>
              </w:rPr>
              <w:t>Требования заказчика</w:t>
            </w:r>
          </w:p>
        </w:tc>
      </w:tr>
      <w:tr w:rsidR="00226DF8" w:rsidRPr="00C929C2" w14:paraId="170C6F23" w14:textId="77777777" w:rsidTr="00B6209D">
        <w:tc>
          <w:tcPr>
            <w:tcW w:w="426" w:type="pct"/>
            <w:vAlign w:val="center"/>
          </w:tcPr>
          <w:p w14:paraId="6DDD32AC" w14:textId="77777777" w:rsidR="00226DF8" w:rsidRPr="00C929C2" w:rsidRDefault="00226DF8" w:rsidP="00B62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574" w:type="pct"/>
            <w:gridSpan w:val="4"/>
            <w:vAlign w:val="center"/>
          </w:tcPr>
          <w:p w14:paraId="59EDE8E5" w14:textId="77777777" w:rsidR="00226DF8" w:rsidRPr="00C929C2" w:rsidRDefault="00226DF8" w:rsidP="00B620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929C2">
              <w:rPr>
                <w:rFonts w:ascii="Tahoma" w:hAnsi="Tahoma" w:cs="Tahoma"/>
                <w:b/>
                <w:sz w:val="20"/>
                <w:szCs w:val="20"/>
              </w:rPr>
              <w:t>ФУНКЦИОНАЛЬНЫЕ ПАРАМЕТРЫ И ТЕХНИЧЕСКИЕ ХАРАКТЕРИСТИКИ</w:t>
            </w:r>
          </w:p>
        </w:tc>
      </w:tr>
      <w:tr w:rsidR="00226DF8" w:rsidRPr="00C929C2" w14:paraId="07617037" w14:textId="77777777" w:rsidTr="00B6209D">
        <w:trPr>
          <w:trHeight w:val="280"/>
        </w:trPr>
        <w:tc>
          <w:tcPr>
            <w:tcW w:w="426" w:type="pct"/>
            <w:vAlign w:val="center"/>
          </w:tcPr>
          <w:p w14:paraId="5310524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574" w:type="pct"/>
            <w:gridSpan w:val="4"/>
            <w:vAlign w:val="center"/>
          </w:tcPr>
          <w:p w14:paraId="343243D7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Физико-химические показатели</w:t>
            </w:r>
          </w:p>
        </w:tc>
      </w:tr>
      <w:tr w:rsidR="00226DF8" w:rsidRPr="00C929C2" w14:paraId="70D72EF7" w14:textId="77777777" w:rsidTr="00B6209D">
        <w:trPr>
          <w:trHeight w:val="425"/>
        </w:trPr>
        <w:tc>
          <w:tcPr>
            <w:tcW w:w="426" w:type="pct"/>
            <w:vAlign w:val="center"/>
          </w:tcPr>
          <w:p w14:paraId="401AB10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</w:t>
            </w:r>
          </w:p>
        </w:tc>
        <w:tc>
          <w:tcPr>
            <w:tcW w:w="1916" w:type="pct"/>
            <w:vAlign w:val="center"/>
          </w:tcPr>
          <w:p w14:paraId="5B06BC4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СОРТ</w:t>
            </w:r>
          </w:p>
        </w:tc>
        <w:tc>
          <w:tcPr>
            <w:tcW w:w="512" w:type="pct"/>
            <w:gridSpan w:val="2"/>
            <w:vAlign w:val="center"/>
          </w:tcPr>
          <w:p w14:paraId="2C71BBF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center"/>
          </w:tcPr>
          <w:p w14:paraId="2245F51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Высший (очищенный) </w:t>
            </w:r>
          </w:p>
        </w:tc>
      </w:tr>
      <w:tr w:rsidR="00226DF8" w:rsidRPr="00C929C2" w14:paraId="08F26619" w14:textId="77777777" w:rsidTr="00B6209D">
        <w:tc>
          <w:tcPr>
            <w:tcW w:w="426" w:type="pct"/>
            <w:vAlign w:val="center"/>
          </w:tcPr>
          <w:p w14:paraId="0A31B6D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1.1.2</w:t>
            </w:r>
          </w:p>
        </w:tc>
        <w:tc>
          <w:tcPr>
            <w:tcW w:w="1916" w:type="pct"/>
            <w:vAlign w:val="center"/>
          </w:tcPr>
          <w:p w14:paraId="3040FCF3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Внешний вид</w:t>
            </w:r>
          </w:p>
        </w:tc>
        <w:tc>
          <w:tcPr>
            <w:tcW w:w="512" w:type="pct"/>
            <w:gridSpan w:val="2"/>
            <w:vAlign w:val="center"/>
          </w:tcPr>
          <w:p w14:paraId="4834C6C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center"/>
          </w:tcPr>
          <w:p w14:paraId="2BB990B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Прозрачные, белые, слабо окрашенные кристаллы</w:t>
            </w:r>
          </w:p>
        </w:tc>
      </w:tr>
      <w:tr w:rsidR="00226DF8" w:rsidRPr="00C929C2" w14:paraId="48D9F259" w14:textId="77777777" w:rsidTr="00B6209D">
        <w:tc>
          <w:tcPr>
            <w:tcW w:w="426" w:type="pct"/>
            <w:vAlign w:val="center"/>
          </w:tcPr>
          <w:p w14:paraId="564392D7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1.1.3</w:t>
            </w:r>
          </w:p>
        </w:tc>
        <w:tc>
          <w:tcPr>
            <w:tcW w:w="1916" w:type="pct"/>
            <w:vAlign w:val="center"/>
          </w:tcPr>
          <w:p w14:paraId="7965201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Содержание основного вещества в пересчете на азот аммонийный</w:t>
            </w:r>
          </w:p>
        </w:tc>
        <w:tc>
          <w:tcPr>
            <w:tcW w:w="512" w:type="pct"/>
            <w:gridSpan w:val="2"/>
            <w:vAlign w:val="center"/>
          </w:tcPr>
          <w:p w14:paraId="378BFD79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1087E7F2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менее 21</w:t>
            </w:r>
          </w:p>
        </w:tc>
      </w:tr>
      <w:tr w:rsidR="00226DF8" w:rsidRPr="00C929C2" w14:paraId="2EEE9170" w14:textId="77777777" w:rsidTr="00B6209D">
        <w:tc>
          <w:tcPr>
            <w:tcW w:w="426" w:type="pct"/>
            <w:vAlign w:val="center"/>
          </w:tcPr>
          <w:p w14:paraId="6C332C74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1.1.4</w:t>
            </w:r>
          </w:p>
        </w:tc>
        <w:tc>
          <w:tcPr>
            <w:tcW w:w="1916" w:type="pct"/>
            <w:vAlign w:val="center"/>
          </w:tcPr>
          <w:p w14:paraId="023D3C1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воды</w:t>
            </w:r>
          </w:p>
        </w:tc>
        <w:tc>
          <w:tcPr>
            <w:tcW w:w="512" w:type="pct"/>
            <w:gridSpan w:val="2"/>
            <w:vAlign w:val="center"/>
          </w:tcPr>
          <w:p w14:paraId="023782E5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26A54FAE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0,2</w:t>
            </w:r>
          </w:p>
        </w:tc>
      </w:tr>
      <w:tr w:rsidR="00226DF8" w:rsidRPr="00C929C2" w14:paraId="17FF0998" w14:textId="77777777" w:rsidTr="00B6209D">
        <w:tc>
          <w:tcPr>
            <w:tcW w:w="426" w:type="pct"/>
            <w:vAlign w:val="center"/>
          </w:tcPr>
          <w:p w14:paraId="114E2F9C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1.1.5</w:t>
            </w:r>
          </w:p>
        </w:tc>
        <w:tc>
          <w:tcPr>
            <w:tcW w:w="1916" w:type="pct"/>
            <w:vAlign w:val="center"/>
          </w:tcPr>
          <w:p w14:paraId="7F8536CE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свободной серной кислоты</w:t>
            </w:r>
          </w:p>
        </w:tc>
        <w:tc>
          <w:tcPr>
            <w:tcW w:w="512" w:type="pct"/>
            <w:gridSpan w:val="2"/>
            <w:vAlign w:val="center"/>
          </w:tcPr>
          <w:p w14:paraId="34947373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3E1DCAE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0,03</w:t>
            </w:r>
          </w:p>
        </w:tc>
      </w:tr>
      <w:tr w:rsidR="00226DF8" w:rsidRPr="00C929C2" w14:paraId="0EF2CF60" w14:textId="77777777" w:rsidTr="00B6209D">
        <w:tc>
          <w:tcPr>
            <w:tcW w:w="426" w:type="pct"/>
            <w:vAlign w:val="center"/>
          </w:tcPr>
          <w:p w14:paraId="2E1FCCBC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1.1.6</w:t>
            </w:r>
          </w:p>
        </w:tc>
        <w:tc>
          <w:tcPr>
            <w:tcW w:w="1916" w:type="pct"/>
          </w:tcPr>
          <w:p w14:paraId="14FE0AD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нерастворимого в воде остатка</w:t>
            </w:r>
          </w:p>
        </w:tc>
        <w:tc>
          <w:tcPr>
            <w:tcW w:w="512" w:type="pct"/>
            <w:gridSpan w:val="2"/>
            <w:vAlign w:val="center"/>
          </w:tcPr>
          <w:p w14:paraId="70F2729B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20238D5C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0,02</w:t>
            </w:r>
          </w:p>
        </w:tc>
      </w:tr>
      <w:tr w:rsidR="00226DF8" w:rsidRPr="00C929C2" w14:paraId="21C81F20" w14:textId="77777777" w:rsidTr="00B6209D">
        <w:tc>
          <w:tcPr>
            <w:tcW w:w="426" w:type="pct"/>
            <w:vAlign w:val="center"/>
          </w:tcPr>
          <w:p w14:paraId="140A5E42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1.1.7</w:t>
            </w:r>
          </w:p>
        </w:tc>
        <w:tc>
          <w:tcPr>
            <w:tcW w:w="1916" w:type="pct"/>
          </w:tcPr>
          <w:p w14:paraId="6CCECF48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хлоридов (</w:t>
            </w: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CI</w:t>
            </w:r>
            <w:r w:rsidRPr="00C929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" w:type="pct"/>
            <w:gridSpan w:val="2"/>
            <w:vAlign w:val="center"/>
          </w:tcPr>
          <w:p w14:paraId="54F2FE08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center"/>
          </w:tcPr>
          <w:p w14:paraId="090862E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0,002</w:t>
            </w:r>
          </w:p>
        </w:tc>
      </w:tr>
      <w:tr w:rsidR="00226DF8" w:rsidRPr="00C929C2" w14:paraId="5B9E4E21" w14:textId="77777777" w:rsidTr="00B6209D">
        <w:tc>
          <w:tcPr>
            <w:tcW w:w="426" w:type="pct"/>
            <w:vAlign w:val="center"/>
          </w:tcPr>
          <w:p w14:paraId="155EE03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1.1.8</w:t>
            </w:r>
          </w:p>
        </w:tc>
        <w:tc>
          <w:tcPr>
            <w:tcW w:w="1916" w:type="pct"/>
            <w:vAlign w:val="center"/>
          </w:tcPr>
          <w:p w14:paraId="73CCBD2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Массовая доля железа </w:t>
            </w:r>
          </w:p>
        </w:tc>
        <w:tc>
          <w:tcPr>
            <w:tcW w:w="512" w:type="pct"/>
            <w:gridSpan w:val="2"/>
            <w:vAlign w:val="center"/>
          </w:tcPr>
          <w:p w14:paraId="10806D56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bottom"/>
          </w:tcPr>
          <w:p w14:paraId="29EF47B2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0,007</w:t>
            </w:r>
          </w:p>
        </w:tc>
      </w:tr>
      <w:tr w:rsidR="00226DF8" w:rsidRPr="00C929C2" w14:paraId="5F7C62CA" w14:textId="77777777" w:rsidTr="00B6209D">
        <w:tc>
          <w:tcPr>
            <w:tcW w:w="426" w:type="pct"/>
            <w:vAlign w:val="center"/>
          </w:tcPr>
          <w:p w14:paraId="6328395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1.1.9</w:t>
            </w:r>
          </w:p>
        </w:tc>
        <w:tc>
          <w:tcPr>
            <w:tcW w:w="1916" w:type="pct"/>
            <w:vAlign w:val="center"/>
          </w:tcPr>
          <w:p w14:paraId="192D2B15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мышьяка</w:t>
            </w:r>
          </w:p>
        </w:tc>
        <w:tc>
          <w:tcPr>
            <w:tcW w:w="512" w:type="pct"/>
            <w:gridSpan w:val="2"/>
            <w:vAlign w:val="center"/>
          </w:tcPr>
          <w:p w14:paraId="74DA81FE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2146" w:type="pct"/>
            <w:vAlign w:val="bottom"/>
          </w:tcPr>
          <w:p w14:paraId="7DB9E468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0,00005</w:t>
            </w:r>
          </w:p>
        </w:tc>
      </w:tr>
      <w:tr w:rsidR="00226DF8" w:rsidRPr="00C929C2" w14:paraId="06EEE3A8" w14:textId="77777777" w:rsidTr="00B6209D">
        <w:tc>
          <w:tcPr>
            <w:tcW w:w="426" w:type="pct"/>
            <w:vAlign w:val="center"/>
          </w:tcPr>
          <w:p w14:paraId="41E6C6B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1.1.10</w:t>
            </w:r>
          </w:p>
        </w:tc>
        <w:tc>
          <w:tcPr>
            <w:tcW w:w="1916" w:type="pct"/>
            <w:vAlign w:val="center"/>
          </w:tcPr>
          <w:p w14:paraId="4D61FA1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тяжелых металлов сероводородной группы (</w:t>
            </w: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Pb</w:t>
            </w:r>
            <w:r w:rsidRPr="00C929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" w:type="pct"/>
            <w:gridSpan w:val="2"/>
            <w:vAlign w:val="center"/>
          </w:tcPr>
          <w:p w14:paraId="42C483F2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%</w:t>
            </w:r>
          </w:p>
        </w:tc>
        <w:tc>
          <w:tcPr>
            <w:tcW w:w="2146" w:type="pct"/>
            <w:vAlign w:val="bottom"/>
          </w:tcPr>
          <w:p w14:paraId="0806C637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0,0005</w:t>
            </w:r>
          </w:p>
        </w:tc>
      </w:tr>
      <w:tr w:rsidR="00226DF8" w:rsidRPr="00C929C2" w14:paraId="217F6329" w14:textId="77777777" w:rsidTr="00B6209D">
        <w:tc>
          <w:tcPr>
            <w:tcW w:w="426" w:type="pct"/>
            <w:vAlign w:val="center"/>
          </w:tcPr>
          <w:p w14:paraId="15A055F0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1.1.11</w:t>
            </w:r>
          </w:p>
        </w:tc>
        <w:tc>
          <w:tcPr>
            <w:tcW w:w="1916" w:type="pct"/>
            <w:vAlign w:val="center"/>
          </w:tcPr>
          <w:p w14:paraId="430D8A9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Массовая доля роданидов (</w:t>
            </w: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CNS</w:t>
            </w:r>
            <w:r w:rsidRPr="00C929C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12" w:type="pct"/>
            <w:gridSpan w:val="2"/>
            <w:vAlign w:val="center"/>
          </w:tcPr>
          <w:p w14:paraId="798B8C3D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929C2">
              <w:rPr>
                <w:rFonts w:ascii="Tahoma" w:hAnsi="Tahoma" w:cs="Tahoma"/>
                <w:sz w:val="20"/>
                <w:szCs w:val="20"/>
                <w:lang w:val="en-US"/>
              </w:rPr>
              <w:t>%</w:t>
            </w:r>
          </w:p>
        </w:tc>
        <w:tc>
          <w:tcPr>
            <w:tcW w:w="2146" w:type="pct"/>
            <w:vAlign w:val="bottom"/>
          </w:tcPr>
          <w:p w14:paraId="798FECE1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Не более 0,005</w:t>
            </w:r>
          </w:p>
        </w:tc>
      </w:tr>
      <w:tr w:rsidR="00226DF8" w:rsidRPr="00C929C2" w14:paraId="25767364" w14:textId="77777777" w:rsidTr="00B6209D">
        <w:tc>
          <w:tcPr>
            <w:tcW w:w="426" w:type="pct"/>
            <w:vAlign w:val="center"/>
          </w:tcPr>
          <w:p w14:paraId="2F0BD345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1.1.12</w:t>
            </w:r>
          </w:p>
        </w:tc>
        <w:tc>
          <w:tcPr>
            <w:tcW w:w="1916" w:type="pct"/>
            <w:vAlign w:val="center"/>
          </w:tcPr>
          <w:p w14:paraId="73B4BA75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Плотность</w:t>
            </w:r>
          </w:p>
        </w:tc>
        <w:tc>
          <w:tcPr>
            <w:tcW w:w="512" w:type="pct"/>
            <w:gridSpan w:val="2"/>
            <w:vAlign w:val="center"/>
          </w:tcPr>
          <w:p w14:paraId="776203C6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г/см3</w:t>
            </w:r>
          </w:p>
        </w:tc>
        <w:tc>
          <w:tcPr>
            <w:tcW w:w="2146" w:type="pct"/>
            <w:vAlign w:val="bottom"/>
          </w:tcPr>
          <w:p w14:paraId="0637CB14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1,766</w:t>
            </w:r>
          </w:p>
        </w:tc>
      </w:tr>
      <w:tr w:rsidR="00226DF8" w:rsidRPr="00C929C2" w14:paraId="4D7889D8" w14:textId="77777777" w:rsidTr="00B6209D">
        <w:tc>
          <w:tcPr>
            <w:tcW w:w="426" w:type="pct"/>
            <w:vAlign w:val="center"/>
          </w:tcPr>
          <w:p w14:paraId="4C3594DA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1.1.13</w:t>
            </w:r>
          </w:p>
        </w:tc>
        <w:tc>
          <w:tcPr>
            <w:tcW w:w="1916" w:type="pct"/>
            <w:vAlign w:val="center"/>
          </w:tcPr>
          <w:p w14:paraId="3E9C3AA6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рН водородного раствора</w:t>
            </w:r>
          </w:p>
        </w:tc>
        <w:tc>
          <w:tcPr>
            <w:tcW w:w="512" w:type="pct"/>
            <w:gridSpan w:val="2"/>
            <w:vAlign w:val="center"/>
          </w:tcPr>
          <w:p w14:paraId="0A82C8C7" w14:textId="77777777" w:rsidR="00226DF8" w:rsidRPr="00C929C2" w:rsidRDefault="00226DF8" w:rsidP="00B620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bottom"/>
          </w:tcPr>
          <w:p w14:paraId="565D1EEF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7,1</w:t>
            </w:r>
          </w:p>
        </w:tc>
      </w:tr>
      <w:tr w:rsidR="00226DF8" w:rsidRPr="00C929C2" w14:paraId="6168F1E6" w14:textId="77777777" w:rsidTr="00B6209D">
        <w:tc>
          <w:tcPr>
            <w:tcW w:w="426" w:type="pct"/>
            <w:vAlign w:val="center"/>
          </w:tcPr>
          <w:p w14:paraId="244D0733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1.1.14</w:t>
            </w:r>
          </w:p>
        </w:tc>
        <w:tc>
          <w:tcPr>
            <w:tcW w:w="1916" w:type="pct"/>
            <w:vAlign w:val="center"/>
          </w:tcPr>
          <w:p w14:paraId="3A1A004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Растворимость </w:t>
            </w:r>
          </w:p>
        </w:tc>
        <w:tc>
          <w:tcPr>
            <w:tcW w:w="512" w:type="pct"/>
            <w:gridSpan w:val="2"/>
            <w:vAlign w:val="center"/>
          </w:tcPr>
          <w:p w14:paraId="128A5C79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bottom"/>
          </w:tcPr>
          <w:p w14:paraId="610A40E8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Хорошо растворяется в воде</w:t>
            </w:r>
          </w:p>
        </w:tc>
      </w:tr>
      <w:tr w:rsidR="00226DF8" w:rsidRPr="00C929C2" w14:paraId="10175B02" w14:textId="77777777" w:rsidTr="00B6209D">
        <w:tc>
          <w:tcPr>
            <w:tcW w:w="426" w:type="pct"/>
            <w:vAlign w:val="center"/>
          </w:tcPr>
          <w:p w14:paraId="1214FAC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1.1.15</w:t>
            </w:r>
          </w:p>
        </w:tc>
        <w:tc>
          <w:tcPr>
            <w:tcW w:w="1916" w:type="pct"/>
            <w:vAlign w:val="center"/>
          </w:tcPr>
          <w:p w14:paraId="49E60959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 xml:space="preserve">Срок хранения </w:t>
            </w:r>
          </w:p>
        </w:tc>
        <w:tc>
          <w:tcPr>
            <w:tcW w:w="512" w:type="pct"/>
            <w:gridSpan w:val="2"/>
            <w:vAlign w:val="center"/>
          </w:tcPr>
          <w:p w14:paraId="19017FBD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6" w:type="pct"/>
            <w:vAlign w:val="bottom"/>
          </w:tcPr>
          <w:p w14:paraId="698E386B" w14:textId="77777777" w:rsidR="00226DF8" w:rsidRPr="00C929C2" w:rsidRDefault="00226DF8" w:rsidP="00B6209D">
            <w:pPr>
              <w:rPr>
                <w:rFonts w:ascii="Tahoma" w:hAnsi="Tahoma" w:cs="Tahoma"/>
                <w:sz w:val="20"/>
                <w:szCs w:val="20"/>
              </w:rPr>
            </w:pPr>
            <w:r w:rsidRPr="00C929C2">
              <w:rPr>
                <w:rFonts w:ascii="Tahoma" w:hAnsi="Tahoma" w:cs="Tahoma"/>
                <w:sz w:val="20"/>
                <w:szCs w:val="20"/>
              </w:rPr>
              <w:t>6 мес.</w:t>
            </w:r>
          </w:p>
        </w:tc>
      </w:tr>
    </w:tbl>
    <w:p w14:paraId="43A41AEA" w14:textId="77777777" w:rsidR="007C07A6" w:rsidRPr="00226DF8" w:rsidRDefault="007C07A6" w:rsidP="00226DF8"/>
    <w:sectPr w:rsidR="007C07A6" w:rsidRPr="00226DF8" w:rsidSect="00B131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C9B2" w14:textId="77777777" w:rsidR="00C83257" w:rsidRDefault="00C83257" w:rsidP="007C07A6">
      <w:r>
        <w:separator/>
      </w:r>
    </w:p>
  </w:endnote>
  <w:endnote w:type="continuationSeparator" w:id="0">
    <w:p w14:paraId="38522D4C" w14:textId="77777777" w:rsidR="00C83257" w:rsidRDefault="00C83257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FBAB" w14:textId="77777777" w:rsidR="00C83257" w:rsidRDefault="00C83257" w:rsidP="007C07A6">
      <w:r>
        <w:separator/>
      </w:r>
    </w:p>
  </w:footnote>
  <w:footnote w:type="continuationSeparator" w:id="0">
    <w:p w14:paraId="1F1BD623" w14:textId="77777777" w:rsidR="00C83257" w:rsidRDefault="00C83257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AB"/>
    <w:multiLevelType w:val="hybridMultilevel"/>
    <w:tmpl w:val="EFC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687"/>
    <w:multiLevelType w:val="hybridMultilevel"/>
    <w:tmpl w:val="816454A2"/>
    <w:lvl w:ilvl="0" w:tplc="842614D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1" w:tplc="6D1656A8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</w:lvl>
    <w:lvl w:ilvl="2" w:tplc="B006897E">
      <w:start w:val="11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3" w:tplc="166CB338">
      <w:start w:val="1"/>
      <w:numFmt w:val="decimal"/>
      <w:lvlText w:val="11.%4."/>
      <w:lvlJc w:val="left"/>
      <w:pPr>
        <w:tabs>
          <w:tab w:val="num" w:pos="567"/>
        </w:tabs>
        <w:ind w:left="567" w:hanging="567"/>
      </w:pPr>
    </w:lvl>
    <w:lvl w:ilvl="4" w:tplc="C7385764">
      <w:start w:val="1"/>
      <w:numFmt w:val="decimal"/>
      <w:lvlText w:val="12.%5."/>
      <w:lvlJc w:val="left"/>
      <w:pPr>
        <w:tabs>
          <w:tab w:val="num" w:pos="567"/>
        </w:tabs>
        <w:ind w:left="567" w:hanging="567"/>
      </w:pPr>
    </w:lvl>
    <w:lvl w:ilvl="5" w:tplc="5E1253CE">
      <w:start w:val="1"/>
      <w:numFmt w:val="decimal"/>
      <w:pStyle w:val="3"/>
      <w:lvlText w:val="12.3.%6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78D4E054">
      <w:start w:val="4"/>
      <w:numFmt w:val="decimal"/>
      <w:lvlText w:val="12.%7."/>
      <w:lvlJc w:val="left"/>
      <w:pPr>
        <w:tabs>
          <w:tab w:val="num" w:pos="567"/>
        </w:tabs>
        <w:ind w:left="567" w:hanging="567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C0ACA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57C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0795"/>
    <w:multiLevelType w:val="multilevel"/>
    <w:tmpl w:val="00B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455046"/>
    <w:multiLevelType w:val="hybridMultilevel"/>
    <w:tmpl w:val="1F72D40E"/>
    <w:lvl w:ilvl="0" w:tplc="9E04683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4A57"/>
    <w:multiLevelType w:val="multilevel"/>
    <w:tmpl w:val="823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75D66"/>
    <w:multiLevelType w:val="hybridMultilevel"/>
    <w:tmpl w:val="E3D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437F"/>
    <w:multiLevelType w:val="hybridMultilevel"/>
    <w:tmpl w:val="238C2E66"/>
    <w:lvl w:ilvl="0" w:tplc="FFFFFFFF">
      <w:start w:val="1"/>
      <w:numFmt w:val="russianLower"/>
      <w:pStyle w:val="3f3f3f3f3f3f3f3f3f3f3f3f3f"/>
      <w:lvlText w:val="%1."/>
      <w:lvlJc w:val="left"/>
      <w:pPr>
        <w:tabs>
          <w:tab w:val="num" w:pos="2689"/>
        </w:tabs>
        <w:ind w:left="2689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96C32"/>
    <w:rsid w:val="000B3374"/>
    <w:rsid w:val="00185E97"/>
    <w:rsid w:val="00206075"/>
    <w:rsid w:val="00226DF8"/>
    <w:rsid w:val="004C4E31"/>
    <w:rsid w:val="00591DDC"/>
    <w:rsid w:val="007C07A6"/>
    <w:rsid w:val="008F4997"/>
    <w:rsid w:val="0090525C"/>
    <w:rsid w:val="00977C76"/>
    <w:rsid w:val="009B621D"/>
    <w:rsid w:val="009E1D31"/>
    <w:rsid w:val="00A93ED8"/>
    <w:rsid w:val="00B131FB"/>
    <w:rsid w:val="00B73A69"/>
    <w:rsid w:val="00C83257"/>
    <w:rsid w:val="00CC119D"/>
    <w:rsid w:val="00CE7894"/>
    <w:rsid w:val="00D25FFC"/>
    <w:rsid w:val="00D65EF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185E97"/>
    <w:pPr>
      <w:keepNext/>
      <w:tabs>
        <w:tab w:val="num" w:pos="2689"/>
      </w:tabs>
      <w:spacing w:before="240" w:after="60"/>
      <w:ind w:left="2689" w:hanging="360"/>
      <w:jc w:val="center"/>
      <w:outlineLvl w:val="0"/>
    </w:pPr>
    <w:rPr>
      <w:rFonts w:eastAsiaTheme="minorEastAsia"/>
      <w:b/>
      <w:kern w:val="28"/>
      <w:sz w:val="36"/>
      <w:szCs w:val="20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heading 2"/>
    <w:basedOn w:val="a"/>
    <w:next w:val="a"/>
    <w:link w:val="20"/>
    <w:semiHidden/>
    <w:unhideWhenUsed/>
    <w:qFormat/>
    <w:rsid w:val="00CC119D"/>
    <w:pPr>
      <w:keepNext/>
      <w:tabs>
        <w:tab w:val="num" w:pos="718"/>
      </w:tabs>
      <w:spacing w:after="60"/>
      <w:ind w:left="718" w:hanging="576"/>
      <w:jc w:val="center"/>
      <w:outlineLvl w:val="1"/>
    </w:pPr>
    <w:rPr>
      <w:b/>
      <w:sz w:val="30"/>
      <w:szCs w:val="20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CC119D"/>
    <w:pPr>
      <w:keepNext/>
      <w:spacing w:before="240" w:after="60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119D"/>
    <w:pPr>
      <w:keepNext/>
      <w:tabs>
        <w:tab w:val="num" w:pos="1224"/>
      </w:tabs>
      <w:spacing w:before="240" w:after="60"/>
      <w:ind w:left="1224" w:hanging="864"/>
      <w:outlineLvl w:val="3"/>
    </w:pPr>
    <w:rPr>
      <w:rFonts w:ascii="Arial" w:hAnsi="Arial"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19D"/>
    <w:pPr>
      <w:spacing w:before="240" w:after="60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C119D"/>
    <w:pPr>
      <w:tabs>
        <w:tab w:val="num" w:pos="1152"/>
      </w:tabs>
      <w:spacing w:before="240" w:after="60"/>
      <w:ind w:left="1152" w:hanging="1152"/>
      <w:outlineLvl w:val="5"/>
    </w:pPr>
    <w:rPr>
      <w:rFonts w:eastAsiaTheme="minorEastAsia"/>
      <w:i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119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119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11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aliases w:val="Document Header1 字符,H1 字符,Введение... 字符,Б1 字符,Heading 1iz 字符,Б11 字符,Заголовок параграфа (1.) 字符,Ариал11 字符,Заголовок 1 абб 字符,Заголовок 1 Знак2 Знак 字符,Заголовок 1 Знак1 Знак Знак 字符,Заголовок 1 Знак Знак Знак Знак 字符"/>
    <w:basedOn w:val="a0"/>
    <w:link w:val="1"/>
    <w:uiPriority w:val="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2">
    <w:name w:val="Стиль3"/>
    <w:basedOn w:val="a"/>
    <w:link w:val="33"/>
    <w:qFormat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  <w:style w:type="character" w:customStyle="1" w:styleId="20">
    <w:name w:val="标题 2 字符"/>
    <w:aliases w:val="H2 字符,H2 Знак 字符,Заголовок 21 字符,2 字符,h2 字符,Б2 字符,RTC 字符,iz2 字符,Numbered text 3 字符,HD2 字符,Heading 2 Hidden 字符,Раздел Знак 字符,Level 2 Topic Heading 字符,H21 字符,Major 字符,CHS 字符,H2-Heading 2 字符,l2 字符,Header2 字符,22 字符,heading2 字符,list2 字符,A 字符,H 字符"/>
    <w:basedOn w:val="a0"/>
    <w:link w:val="2"/>
    <w:semiHidden/>
    <w:rsid w:val="00CC119D"/>
    <w:rPr>
      <w:rFonts w:ascii="Times New Roman" w:eastAsia="Times New Roman" w:hAnsi="Times New Roman" w:cs="Times New Roman"/>
      <w:b/>
      <w:kern w:val="0"/>
      <w:sz w:val="30"/>
      <w:szCs w:val="20"/>
      <w:lang w:val="ru-RU" w:eastAsia="en-US"/>
    </w:rPr>
  </w:style>
  <w:style w:type="character" w:customStyle="1" w:styleId="31">
    <w:name w:val="标题 3 字符"/>
    <w:basedOn w:val="a0"/>
    <w:link w:val="30"/>
    <w:semiHidden/>
    <w:rsid w:val="00CC119D"/>
    <w:rPr>
      <w:rFonts w:ascii="Arial" w:eastAsia="Times New Roman" w:hAnsi="Arial" w:cs="Times New Roman"/>
      <w:b/>
      <w:kern w:val="0"/>
      <w:sz w:val="24"/>
      <w:szCs w:val="20"/>
      <w:lang w:val="ru-RU" w:eastAsia="ru-RU"/>
    </w:rPr>
  </w:style>
  <w:style w:type="character" w:customStyle="1" w:styleId="40">
    <w:name w:val="标题 4 字符"/>
    <w:basedOn w:val="a0"/>
    <w:link w:val="4"/>
    <w:semiHidden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character" w:customStyle="1" w:styleId="50">
    <w:name w:val="标题 5 字符"/>
    <w:basedOn w:val="a0"/>
    <w:link w:val="5"/>
    <w:uiPriority w:val="9"/>
    <w:semiHidden/>
    <w:rsid w:val="00CC119D"/>
    <w:rPr>
      <w:rFonts w:ascii="Times New Roman" w:eastAsia="Times New Roman" w:hAnsi="Times New Roman" w:cs="Times New Roman"/>
      <w:kern w:val="0"/>
      <w:sz w:val="22"/>
      <w:szCs w:val="20"/>
      <w:lang w:val="ru-RU" w:eastAsia="en-US"/>
    </w:rPr>
  </w:style>
  <w:style w:type="character" w:customStyle="1" w:styleId="60">
    <w:name w:val="标题 6 字符"/>
    <w:basedOn w:val="a0"/>
    <w:link w:val="6"/>
    <w:semiHidden/>
    <w:rsid w:val="00CC119D"/>
    <w:rPr>
      <w:rFonts w:ascii="Times New Roman" w:hAnsi="Times New Roman" w:cs="Times New Roman"/>
      <w:i/>
      <w:kern w:val="0"/>
      <w:sz w:val="22"/>
      <w:szCs w:val="20"/>
      <w:lang w:val="ru-RU" w:eastAsia="en-US"/>
    </w:rPr>
  </w:style>
  <w:style w:type="character" w:customStyle="1" w:styleId="70">
    <w:name w:val="标题 7 字符"/>
    <w:basedOn w:val="a0"/>
    <w:link w:val="7"/>
    <w:uiPriority w:val="99"/>
    <w:semiHidden/>
    <w:rsid w:val="00CC119D"/>
    <w:rPr>
      <w:rFonts w:ascii="Arial" w:eastAsia="Times New Roman" w:hAnsi="Arial" w:cs="Times New Roman"/>
      <w:kern w:val="0"/>
      <w:sz w:val="20"/>
      <w:szCs w:val="20"/>
      <w:lang w:val="ru-RU" w:eastAsia="en-US"/>
    </w:rPr>
  </w:style>
  <w:style w:type="character" w:customStyle="1" w:styleId="80">
    <w:name w:val="标题 8 字符"/>
    <w:basedOn w:val="a0"/>
    <w:link w:val="8"/>
    <w:uiPriority w:val="99"/>
    <w:semiHidden/>
    <w:rsid w:val="00CC119D"/>
    <w:rPr>
      <w:rFonts w:ascii="Arial" w:eastAsia="Times New Roman" w:hAnsi="Arial" w:cs="Times New Roman"/>
      <w:i/>
      <w:kern w:val="0"/>
      <w:sz w:val="20"/>
      <w:szCs w:val="20"/>
      <w:lang w:val="ru-RU" w:eastAsia="en-US"/>
    </w:rPr>
  </w:style>
  <w:style w:type="character" w:customStyle="1" w:styleId="90">
    <w:name w:val="标题 9 字符"/>
    <w:basedOn w:val="a0"/>
    <w:link w:val="9"/>
    <w:uiPriority w:val="99"/>
    <w:semiHidden/>
    <w:rsid w:val="00CC119D"/>
    <w:rPr>
      <w:rFonts w:ascii="Arial" w:eastAsia="Times New Roman" w:hAnsi="Arial" w:cs="Times New Roman"/>
      <w:b/>
      <w:i/>
      <w:kern w:val="0"/>
      <w:sz w:val="18"/>
      <w:szCs w:val="20"/>
      <w:lang w:val="ru-RU" w:eastAsia="en-US"/>
    </w:rPr>
  </w:style>
  <w:style w:type="character" w:styleId="a7">
    <w:name w:val="Hyperlink"/>
    <w:uiPriority w:val="99"/>
    <w:semiHidden/>
    <w:unhideWhenUsed/>
    <w:rsid w:val="00CC11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19D"/>
    <w:rPr>
      <w:color w:val="800080"/>
      <w:u w:val="single"/>
    </w:rPr>
  </w:style>
  <w:style w:type="character" w:customStyle="1" w:styleId="11">
    <w:name w:val="标题 1 字符1"/>
    <w:aliases w:val="Document Header1 字符1,H1 字符1,Введение... 字符1,Б1 字符1,Heading 1iz 字符1,Б11 字符1,Заголовок параграфа (1.) 字符1,Ариал11 字符1,Заголовок 1 абб 字符1,Заголовок 1 Знак2 Знак 字符1,Заголовок 1 Знак1 Знак Знак 字符1,Заголовок 1 Знак Знак Знак Знак 字符1"/>
    <w:basedOn w:val="a0"/>
    <w:uiPriority w:val="9"/>
    <w:rsid w:val="00CC119D"/>
    <w:rPr>
      <w:rFonts w:ascii="Calibri" w:eastAsiaTheme="minorEastAsia" w:hAnsi="Calibri" w:cs="Calibri" w:hint="default"/>
      <w:b/>
      <w:bCs/>
      <w:kern w:val="44"/>
      <w:sz w:val="44"/>
      <w:szCs w:val="44"/>
    </w:rPr>
  </w:style>
  <w:style w:type="character" w:customStyle="1" w:styleId="21">
    <w:name w:val="标题 2 字符1"/>
    <w:aliases w:val="H2 字符1,H2 Знак 字符1,Заголовок 21 字符1,2 字符1,h2 字符1,Б2 字符1,RTC 字符1,iz2 字符1,Numbered text 3 字符1,HD2 字符1,Heading 2 Hidden 字符1,Раздел Знак 字符1,Level 2 Topic Heading 字符1,H21 字符1,Major 字符1,CHS 字符1,H2-Heading 2 字符1,l2 字符1,Header2 字符1,22 字符1,heading2 字符1"/>
    <w:basedOn w:val="a0"/>
    <w:semiHidden/>
    <w:rsid w:val="00CC119D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1">
    <w:name w:val="toc 1"/>
    <w:basedOn w:val="a"/>
    <w:next w:val="a"/>
    <w:autoRedefine/>
    <w:uiPriority w:val="99"/>
    <w:semiHidden/>
    <w:unhideWhenUsed/>
    <w:qFormat/>
    <w:rsid w:val="00CC119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99"/>
    <w:semiHidden/>
    <w:unhideWhenUsed/>
    <w:qFormat/>
    <w:rsid w:val="00CC119D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99"/>
    <w:semiHidden/>
    <w:unhideWhenUsed/>
    <w:qFormat/>
    <w:rsid w:val="00CC119D"/>
    <w:pPr>
      <w:ind w:left="480"/>
      <w:jc w:val="left"/>
    </w:pPr>
    <w:rPr>
      <w:i/>
      <w:i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b">
    <w:name w:val="脚注文本 字符"/>
    <w:basedOn w:val="a0"/>
    <w:link w:val="aa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d">
    <w:name w:val="批注文字 字符"/>
    <w:basedOn w:val="a0"/>
    <w:link w:val="ac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e">
    <w:name w:val="endnote text"/>
    <w:basedOn w:val="a"/>
    <w:link w:val="af"/>
    <w:uiPriority w:val="99"/>
    <w:semiHidden/>
    <w:unhideWhenUsed/>
    <w:qFormat/>
    <w:rsid w:val="00CC119D"/>
    <w:pPr>
      <w:jc w:val="left"/>
    </w:pPr>
    <w:rPr>
      <w:sz w:val="20"/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22">
    <w:name w:val="List 2"/>
    <w:basedOn w:val="a"/>
    <w:uiPriority w:val="99"/>
    <w:semiHidden/>
    <w:unhideWhenUsed/>
    <w:qFormat/>
    <w:rsid w:val="00CC119D"/>
    <w:pPr>
      <w:spacing w:after="200" w:line="276" w:lineRule="auto"/>
      <w:ind w:left="566" w:hanging="283"/>
      <w:contextualSpacing/>
      <w:jc w:val="left"/>
    </w:pPr>
    <w:rPr>
      <w:rFonts w:ascii="Calibri" w:eastAsiaTheme="minorEastAsia" w:hAnsi="Calibri"/>
      <w:lang w:eastAsia="en-US"/>
    </w:rPr>
  </w:style>
  <w:style w:type="paragraph" w:styleId="3">
    <w:name w:val="List Bullet 3"/>
    <w:basedOn w:val="a"/>
    <w:autoRedefine/>
    <w:uiPriority w:val="99"/>
    <w:semiHidden/>
    <w:unhideWhenUsed/>
    <w:qFormat/>
    <w:rsid w:val="00CC119D"/>
    <w:pPr>
      <w:widowControl w:val="0"/>
      <w:numPr>
        <w:ilvl w:val="5"/>
        <w:numId w:val="1"/>
      </w:numPr>
      <w:ind w:left="709" w:hanging="709"/>
    </w:pPr>
    <w:rPr>
      <w:sz w:val="24"/>
      <w:szCs w:val="24"/>
    </w:rPr>
  </w:style>
  <w:style w:type="paragraph" w:styleId="23">
    <w:name w:val="List Number 2"/>
    <w:basedOn w:val="a"/>
    <w:uiPriority w:val="99"/>
    <w:semiHidden/>
    <w:unhideWhenUsed/>
    <w:qFormat/>
    <w:rsid w:val="00CC119D"/>
    <w:pPr>
      <w:tabs>
        <w:tab w:val="num" w:pos="432"/>
      </w:tabs>
      <w:ind w:left="432" w:hanging="432"/>
      <w:jc w:val="left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CC119D"/>
    <w:pPr>
      <w:jc w:val="center"/>
    </w:pPr>
    <w:rPr>
      <w:b/>
      <w:sz w:val="28"/>
      <w:szCs w:val="20"/>
      <w:lang w:eastAsia="en-US"/>
    </w:rPr>
  </w:style>
  <w:style w:type="character" w:customStyle="1" w:styleId="af1">
    <w:name w:val="标题 字符"/>
    <w:basedOn w:val="a0"/>
    <w:link w:val="af0"/>
    <w:uiPriority w:val="99"/>
    <w:rsid w:val="00CC119D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</w:rPr>
  </w:style>
  <w:style w:type="character" w:customStyle="1" w:styleId="af2">
    <w:name w:val="正文文本 字符"/>
    <w:aliases w:val="Основной текст Знак Знак Знак 字符,Основной текст Знак Знак Знак Знак 字符,Знак1 字符,body text 字符"/>
    <w:basedOn w:val="a0"/>
    <w:link w:val="af3"/>
    <w:semiHidden/>
    <w:locked/>
    <w:rsid w:val="00CC119D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Body Text"/>
    <w:aliases w:val="Основной текст Знак Знак Знак,Основной текст Знак Знак Знак Знак,Знак1,body text"/>
    <w:basedOn w:val="a"/>
    <w:link w:val="af2"/>
    <w:semiHidden/>
    <w:unhideWhenUsed/>
    <w:qFormat/>
    <w:rsid w:val="00CC119D"/>
    <w:pPr>
      <w:spacing w:after="120"/>
    </w:pPr>
    <w:rPr>
      <w:kern w:val="2"/>
      <w:sz w:val="24"/>
      <w:lang w:val="en-US"/>
    </w:rPr>
  </w:style>
  <w:style w:type="character" w:customStyle="1" w:styleId="12">
    <w:name w:val="正文文本 字符1"/>
    <w:aliases w:val="Основной текст Знак Знак Знак 字符1,Основной текст Знак Знак Знак Знак 字符1,Знак1 字符1,body text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qFormat/>
    <w:rsid w:val="00CC119D"/>
    <w:pPr>
      <w:spacing w:after="120" w:line="276" w:lineRule="auto"/>
      <w:ind w:left="283"/>
      <w:jc w:val="left"/>
    </w:pPr>
    <w:rPr>
      <w:rFonts w:ascii="Calibri" w:eastAsiaTheme="minorEastAsia" w:hAnsi="Calibri"/>
      <w:lang w:eastAsia="en-US"/>
    </w:rPr>
  </w:style>
  <w:style w:type="character" w:customStyle="1" w:styleId="af5">
    <w:name w:val="正文文本缩进 字符"/>
    <w:basedOn w:val="a0"/>
    <w:link w:val="af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6">
    <w:name w:val="Subtitle"/>
    <w:basedOn w:val="a"/>
    <w:link w:val="af7"/>
    <w:uiPriority w:val="99"/>
    <w:qFormat/>
    <w:rsid w:val="00CC119D"/>
    <w:pPr>
      <w:spacing w:after="60"/>
      <w:jc w:val="center"/>
      <w:outlineLvl w:val="1"/>
    </w:pPr>
    <w:rPr>
      <w:rFonts w:ascii="Arial" w:hAnsi="Arial"/>
      <w:sz w:val="24"/>
      <w:szCs w:val="20"/>
      <w:lang w:eastAsia="en-US"/>
    </w:rPr>
  </w:style>
  <w:style w:type="character" w:customStyle="1" w:styleId="af7">
    <w:name w:val="副标题 字符"/>
    <w:basedOn w:val="a0"/>
    <w:link w:val="af6"/>
    <w:uiPriority w:val="99"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qFormat/>
    <w:rsid w:val="00CC119D"/>
    <w:pPr>
      <w:spacing w:after="120" w:line="480" w:lineRule="auto"/>
      <w:jc w:val="left"/>
    </w:pPr>
    <w:rPr>
      <w:rFonts w:ascii="Calibri" w:eastAsiaTheme="minorEastAsia" w:hAnsi="Calibri"/>
      <w:lang w:eastAsia="en-US"/>
    </w:rPr>
  </w:style>
  <w:style w:type="character" w:customStyle="1" w:styleId="25">
    <w:name w:val="正文文本 2 字符"/>
    <w:basedOn w:val="a0"/>
    <w:link w:val="2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34">
    <w:name w:val="Body Text 3"/>
    <w:basedOn w:val="a"/>
    <w:link w:val="35"/>
    <w:uiPriority w:val="99"/>
    <w:semiHidden/>
    <w:unhideWhenUsed/>
    <w:qFormat/>
    <w:rsid w:val="00CC119D"/>
    <w:pPr>
      <w:spacing w:after="120" w:line="276" w:lineRule="auto"/>
      <w:jc w:val="left"/>
    </w:pPr>
    <w:rPr>
      <w:rFonts w:ascii="Calibri" w:eastAsiaTheme="minorEastAsia" w:hAnsi="Calibri"/>
      <w:sz w:val="16"/>
      <w:szCs w:val="16"/>
      <w:lang w:eastAsia="en-US"/>
    </w:rPr>
  </w:style>
  <w:style w:type="character" w:customStyle="1" w:styleId="35">
    <w:name w:val="正文文本 3 字符"/>
    <w:basedOn w:val="a0"/>
    <w:link w:val="34"/>
    <w:uiPriority w:val="99"/>
    <w:semiHidden/>
    <w:rsid w:val="00CC119D"/>
    <w:rPr>
      <w:rFonts w:ascii="Calibri" w:hAnsi="Calibri" w:cs="Times New Roman"/>
      <w:kern w:val="0"/>
      <w:sz w:val="16"/>
      <w:szCs w:val="16"/>
      <w:lang w:val="ru-RU" w:eastAsia="en-US"/>
    </w:rPr>
  </w:style>
  <w:style w:type="character" w:customStyle="1" w:styleId="26">
    <w:name w:val="正文文本缩进 2 字符"/>
    <w:aliases w:val="Знак 字符"/>
    <w:basedOn w:val="a0"/>
    <w:link w:val="27"/>
    <w:semiHidden/>
    <w:locked/>
    <w:rsid w:val="00CC119D"/>
    <w:rPr>
      <w:rFonts w:ascii="Calibri" w:hAnsi="Calibri" w:cs="Calibri"/>
      <w:sz w:val="22"/>
    </w:rPr>
  </w:style>
  <w:style w:type="paragraph" w:styleId="27">
    <w:name w:val="Body Text Indent 2"/>
    <w:aliases w:val="Знак"/>
    <w:basedOn w:val="a"/>
    <w:link w:val="26"/>
    <w:semiHidden/>
    <w:unhideWhenUsed/>
    <w:qFormat/>
    <w:rsid w:val="00CC119D"/>
    <w:pPr>
      <w:spacing w:after="120" w:line="480" w:lineRule="auto"/>
      <w:ind w:left="283"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210">
    <w:name w:val="正文文本缩进 2 字符1"/>
    <w:aliases w:val="Знак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36">
    <w:name w:val="Body Text Indent 3"/>
    <w:basedOn w:val="a"/>
    <w:link w:val="37"/>
    <w:uiPriority w:val="99"/>
    <w:semiHidden/>
    <w:unhideWhenUsed/>
    <w:qFormat/>
    <w:rsid w:val="00CC119D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7">
    <w:name w:val="正文文本缩进 3 字符"/>
    <w:basedOn w:val="a0"/>
    <w:link w:val="36"/>
    <w:uiPriority w:val="99"/>
    <w:semiHidden/>
    <w:rsid w:val="00CC119D"/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paragraph" w:styleId="af8">
    <w:name w:val="annotation subject"/>
    <w:basedOn w:val="ac"/>
    <w:next w:val="ac"/>
    <w:link w:val="af9"/>
    <w:uiPriority w:val="99"/>
    <w:semiHidden/>
    <w:unhideWhenUsed/>
    <w:qFormat/>
    <w:rsid w:val="00CC119D"/>
    <w:rPr>
      <w:b/>
      <w:bCs/>
    </w:rPr>
  </w:style>
  <w:style w:type="character" w:customStyle="1" w:styleId="af9">
    <w:name w:val="批注主题 字符"/>
    <w:basedOn w:val="ad"/>
    <w:link w:val="af8"/>
    <w:uiPriority w:val="99"/>
    <w:semiHidden/>
    <w:rsid w:val="00CC119D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qFormat/>
    <w:rsid w:val="00CC119D"/>
    <w:pPr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b">
    <w:name w:val="批注框文本 字符"/>
    <w:basedOn w:val="a0"/>
    <w:link w:val="afa"/>
    <w:uiPriority w:val="99"/>
    <w:semiHidden/>
    <w:rsid w:val="00CC119D"/>
    <w:rPr>
      <w:rFonts w:ascii="Tahoma" w:hAnsi="Tahoma" w:cs="Tahoma"/>
      <w:kern w:val="0"/>
      <w:sz w:val="16"/>
      <w:szCs w:val="16"/>
      <w:lang w:val="ru-RU" w:eastAsia="en-US"/>
    </w:rPr>
  </w:style>
  <w:style w:type="paragraph" w:styleId="afc">
    <w:name w:val="No Spacing"/>
    <w:uiPriority w:val="1"/>
    <w:qFormat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d">
    <w:name w:val="Revision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fe">
    <w:name w:val="列表段落 字符"/>
    <w:aliases w:val="Lists 字符,FooterText 字符,numbered 字符,Paragraphe de liste1 字符,Bulletr List Paragraph 字符,列出段落 字符,列出段落1 字符,Parágrafo da Lista1 字符,リスト段落1 字符,List Paragraph11 字符,Colorful List - Accent 11 字符,???? 字符,????1 字符,?????1 字符,Párrafo de lista1 字符"/>
    <w:link w:val="aff"/>
    <w:uiPriority w:val="34"/>
    <w:locked/>
    <w:rsid w:val="00CC119D"/>
    <w:rPr>
      <w:rFonts w:ascii="Calibri" w:hAnsi="Calibri" w:cs="Calibri"/>
      <w:sz w:val="22"/>
    </w:rPr>
  </w:style>
  <w:style w:type="paragraph" w:styleId="aff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fe"/>
    <w:uiPriority w:val="34"/>
    <w:qFormat/>
    <w:rsid w:val="00CC119D"/>
    <w:pPr>
      <w:spacing w:after="200" w:line="276" w:lineRule="auto"/>
      <w:ind w:left="720"/>
      <w:contextualSpacing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33">
    <w:name w:val="Стиль3 Знак"/>
    <w:link w:val="32"/>
    <w:locked/>
    <w:rsid w:val="00CC119D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CC119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semiHidden/>
    <w:qFormat/>
    <w:rsid w:val="00CC119D"/>
    <w:pPr>
      <w:ind w:left="720"/>
      <w:contextualSpacing/>
      <w:jc w:val="left"/>
    </w:pPr>
    <w:rPr>
      <w:sz w:val="24"/>
      <w:szCs w:val="24"/>
    </w:rPr>
  </w:style>
  <w:style w:type="paragraph" w:customStyle="1" w:styleId="aff0">
    <w:name w:val="пункт"/>
    <w:basedOn w:val="a"/>
    <w:uiPriority w:val="99"/>
    <w:semiHidden/>
    <w:qFormat/>
    <w:rsid w:val="00CC119D"/>
    <w:pPr>
      <w:tabs>
        <w:tab w:val="num" w:pos="1135"/>
      </w:tabs>
      <w:spacing w:before="60" w:after="60"/>
      <w:ind w:left="-283" w:firstLine="567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CC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03osnovnoytext">
    <w:name w:val="03osnovnoytext"/>
    <w:basedOn w:val="a"/>
    <w:uiPriority w:val="99"/>
    <w:semiHidden/>
    <w:qFormat/>
    <w:rsid w:val="00CC119D"/>
    <w:pPr>
      <w:spacing w:before="32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2statia2">
    <w:name w:val="02statia2"/>
    <w:basedOn w:val="a"/>
    <w:uiPriority w:val="99"/>
    <w:semiHidden/>
    <w:qFormat/>
    <w:rsid w:val="00CC119D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semiHidden/>
    <w:qFormat/>
    <w:rsid w:val="00CC119D"/>
    <w:pPr>
      <w:spacing w:before="12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text-1">
    <w:name w:val="text-1"/>
    <w:basedOn w:val="a"/>
    <w:uiPriority w:val="99"/>
    <w:semiHidden/>
    <w:qFormat/>
    <w:rsid w:val="00CC119D"/>
    <w:pPr>
      <w:suppressAutoHyphens/>
      <w:spacing w:before="28" w:after="28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semiHidden/>
    <w:qFormat/>
    <w:rsid w:val="00CC119D"/>
    <w:pPr>
      <w:suppressAutoHyphens/>
      <w:spacing w:after="120" w:line="480" w:lineRule="auto"/>
      <w:ind w:left="283"/>
    </w:pPr>
    <w:rPr>
      <w:sz w:val="24"/>
      <w:szCs w:val="20"/>
      <w:lang w:eastAsia="ar-SA"/>
    </w:rPr>
  </w:style>
  <w:style w:type="paragraph" w:customStyle="1" w:styleId="03zagolovok2">
    <w:name w:val="03zagolovok2"/>
    <w:basedOn w:val="a"/>
    <w:uiPriority w:val="99"/>
    <w:semiHidden/>
    <w:qFormat/>
    <w:rsid w:val="00CC119D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"/>
    <w:uiPriority w:val="99"/>
    <w:semiHidden/>
    <w:qFormat/>
    <w:rsid w:val="00CC119D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ConsNonformat">
    <w:name w:val="ConsNonformat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szCs w:val="24"/>
      <w:lang w:val="ru-RU" w:eastAsia="ru-RU"/>
    </w:rPr>
  </w:style>
  <w:style w:type="paragraph" w:customStyle="1" w:styleId="111">
    <w:name w:val="заголовок 11"/>
    <w:basedOn w:val="a"/>
    <w:next w:val="a"/>
    <w:uiPriority w:val="99"/>
    <w:semiHidden/>
    <w:qFormat/>
    <w:rsid w:val="00CC119D"/>
    <w:pPr>
      <w:keepNext/>
      <w:jc w:val="center"/>
    </w:pPr>
    <w:rPr>
      <w:sz w:val="24"/>
      <w:szCs w:val="20"/>
    </w:rPr>
  </w:style>
  <w:style w:type="paragraph" w:customStyle="1" w:styleId="Iiiaeuiue">
    <w:name w:val="Ii?iaeuiue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13">
    <w:name w:val="Обычный1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semiHidden/>
    <w:qFormat/>
    <w:rsid w:val="00CC119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1">
    <w:name w:val="02statia1"/>
    <w:basedOn w:val="a"/>
    <w:uiPriority w:val="99"/>
    <w:semiHidden/>
    <w:qFormat/>
    <w:rsid w:val="00CC119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3">
    <w:name w:val="02statia3"/>
    <w:basedOn w:val="a"/>
    <w:uiPriority w:val="99"/>
    <w:semiHidden/>
    <w:qFormat/>
    <w:rsid w:val="00CC119D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3">
    <w:name w:val="03zagolovok3"/>
    <w:basedOn w:val="a"/>
    <w:uiPriority w:val="99"/>
    <w:semiHidden/>
    <w:qFormat/>
    <w:rsid w:val="00CC119D"/>
    <w:pPr>
      <w:spacing w:before="500" w:line="320" w:lineRule="atLeast"/>
      <w:ind w:left="1120" w:hanging="580"/>
      <w:jc w:val="left"/>
    </w:pPr>
    <w:rPr>
      <w:rFonts w:ascii="GaramondC" w:hAnsi="GaramondC"/>
      <w:caps/>
      <w:color w:val="000000"/>
      <w:sz w:val="24"/>
      <w:szCs w:val="24"/>
    </w:rPr>
  </w:style>
  <w:style w:type="paragraph" w:customStyle="1" w:styleId="28">
    <w:name w:val="Стиль2"/>
    <w:basedOn w:val="23"/>
    <w:uiPriority w:val="99"/>
    <w:semiHidden/>
    <w:qFormat/>
    <w:rsid w:val="00CC119D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harCharChar">
    <w:name w:val="Char Char Char"/>
    <w:basedOn w:val="a"/>
    <w:uiPriority w:val="99"/>
    <w:semiHidden/>
    <w:qFormat/>
    <w:rsid w:val="00CC119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тиль"/>
    <w:basedOn w:val="a"/>
    <w:uiPriority w:val="99"/>
    <w:semiHidden/>
    <w:qFormat/>
    <w:rsid w:val="00CC1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f3f3f3f3f3f3f3f3f3f3f3f3f">
    <w:name w:val="Т3fе3fк3fс3fт3f д3fо3fг3fо3fв3fо3fр3fа3f"/>
    <w:basedOn w:val="a"/>
    <w:uiPriority w:val="99"/>
    <w:semiHidden/>
    <w:qFormat/>
    <w:rsid w:val="00CC119D"/>
    <w:pPr>
      <w:widowControl w:val="0"/>
      <w:numPr>
        <w:numId w:val="2"/>
      </w:numPr>
      <w:tabs>
        <w:tab w:val="left" w:pos="720"/>
      </w:tabs>
      <w:autoSpaceDN w:val="0"/>
      <w:adjustRightInd w:val="0"/>
      <w:spacing w:line="240" w:lineRule="atLeast"/>
    </w:pPr>
    <w:rPr>
      <w:rFonts w:ascii="Arial" w:hAnsi="Arial" w:cs="Tahoma"/>
      <w:sz w:val="16"/>
      <w:szCs w:val="24"/>
    </w:rPr>
  </w:style>
  <w:style w:type="paragraph" w:customStyle="1" w:styleId="ConsPlusTitle">
    <w:name w:val="ConsPlusTitle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Style10">
    <w:name w:val="Style10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line="274" w:lineRule="exact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29">
    <w:name w:val="заголовок 2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142"/>
      <w:jc w:val="left"/>
    </w:pPr>
    <w:rPr>
      <w:b/>
      <w:sz w:val="24"/>
      <w:szCs w:val="24"/>
      <w:lang w:eastAsia="en-US"/>
    </w:rPr>
  </w:style>
  <w:style w:type="paragraph" w:customStyle="1" w:styleId="38">
    <w:name w:val="заголовок 3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28"/>
    </w:pPr>
    <w:rPr>
      <w:sz w:val="24"/>
      <w:szCs w:val="24"/>
      <w:lang w:eastAsia="en-US"/>
    </w:rPr>
  </w:style>
  <w:style w:type="character" w:customStyle="1" w:styleId="14">
    <w:name w:val="Пункт Знак1"/>
    <w:link w:val="aff2"/>
    <w:semiHidden/>
    <w:locked/>
    <w:rsid w:val="00CC119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2">
    <w:name w:val="Пункт"/>
    <w:basedOn w:val="a"/>
    <w:link w:val="14"/>
    <w:semiHidden/>
    <w:qFormat/>
    <w:rsid w:val="00CC119D"/>
    <w:pPr>
      <w:spacing w:line="360" w:lineRule="auto"/>
    </w:pPr>
    <w:rPr>
      <w:kern w:val="2"/>
      <w:sz w:val="28"/>
      <w:lang w:val="en-US"/>
    </w:rPr>
  </w:style>
  <w:style w:type="paragraph" w:customStyle="1" w:styleId="ConsNormal">
    <w:name w:val="ConsNormal"/>
    <w:uiPriority w:val="99"/>
    <w:semiHidden/>
    <w:qFormat/>
    <w:rsid w:val="00CC11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font5">
    <w:name w:val="font5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semiHidden/>
    <w:qFormat/>
    <w:rsid w:val="00CC119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semiHidden/>
    <w:qFormat/>
    <w:rsid w:val="00CC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aff3">
    <w:name w:val="Таблица текст"/>
    <w:basedOn w:val="a"/>
    <w:uiPriority w:val="99"/>
    <w:semiHidden/>
    <w:qFormat/>
    <w:rsid w:val="00CC119D"/>
    <w:pPr>
      <w:snapToGrid w:val="0"/>
      <w:spacing w:before="40" w:after="40"/>
      <w:ind w:left="57" w:right="57"/>
      <w:jc w:val="left"/>
    </w:pPr>
    <w:rPr>
      <w:sz w:val="24"/>
      <w:szCs w:val="26"/>
    </w:rPr>
  </w:style>
  <w:style w:type="paragraph" w:customStyle="1" w:styleId="Style6">
    <w:name w:val="Style6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before="58" w:line="288" w:lineRule="exact"/>
      <w:ind w:left="425" w:firstLine="425"/>
      <w:jc w:val="center"/>
    </w:pPr>
    <w:rPr>
      <w:rFonts w:ascii="Tahoma" w:hAnsi="Tahoma"/>
      <w:sz w:val="24"/>
      <w:szCs w:val="24"/>
    </w:rPr>
  </w:style>
  <w:style w:type="character" w:styleId="aff4">
    <w:name w:val="footnote reference"/>
    <w:semiHidden/>
    <w:unhideWhenUsed/>
    <w:rsid w:val="00CC119D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0"/>
    <w:uiPriority w:val="99"/>
    <w:semiHidden/>
    <w:unhideWhenUsed/>
    <w:rsid w:val="00CC119D"/>
    <w:rPr>
      <w:sz w:val="16"/>
      <w:szCs w:val="16"/>
    </w:rPr>
  </w:style>
  <w:style w:type="character" w:styleId="aff6">
    <w:name w:val="endnote reference"/>
    <w:semiHidden/>
    <w:unhideWhenUsed/>
    <w:rsid w:val="00CC119D"/>
    <w:rPr>
      <w:vertAlign w:val="superscript"/>
    </w:rPr>
  </w:style>
  <w:style w:type="character" w:styleId="aff7">
    <w:name w:val="Intense Reference"/>
    <w:uiPriority w:val="32"/>
    <w:qFormat/>
    <w:rsid w:val="00CC119D"/>
    <w:rPr>
      <w:smallCaps/>
      <w:spacing w:val="5"/>
      <w:u w:val="single"/>
    </w:rPr>
  </w:style>
  <w:style w:type="character" w:customStyle="1" w:styleId="15">
    <w:name w:val="Название1"/>
    <w:basedOn w:val="a0"/>
    <w:rsid w:val="00CC119D"/>
  </w:style>
  <w:style w:type="character" w:customStyle="1" w:styleId="property-title">
    <w:name w:val="property-title"/>
    <w:basedOn w:val="a0"/>
    <w:rsid w:val="00CC119D"/>
  </w:style>
  <w:style w:type="character" w:customStyle="1" w:styleId="property-delimiter">
    <w:name w:val="property-delimiter"/>
    <w:basedOn w:val="a0"/>
    <w:rsid w:val="00CC119D"/>
  </w:style>
  <w:style w:type="character" w:customStyle="1" w:styleId="label-black">
    <w:name w:val="label-black"/>
    <w:basedOn w:val="a0"/>
    <w:rsid w:val="00CC119D"/>
  </w:style>
  <w:style w:type="character" w:customStyle="1" w:styleId="unit">
    <w:name w:val="unit"/>
    <w:basedOn w:val="a0"/>
    <w:rsid w:val="00CC119D"/>
  </w:style>
  <w:style w:type="character" w:customStyle="1" w:styleId="112">
    <w:name w:val="Заголовок 1 Знак1"/>
    <w:basedOn w:val="a0"/>
    <w:uiPriority w:val="9"/>
    <w:rsid w:val="00CC119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13">
    <w:name w:val="Font Style13"/>
    <w:rsid w:val="00CC119D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locked/>
    <w:rsid w:val="00CC119D"/>
    <w:rPr>
      <w:sz w:val="16"/>
      <w:szCs w:val="16"/>
      <w:lang w:val="ru-RU" w:eastAsia="ru-RU" w:bidi="ar-SA"/>
    </w:rPr>
  </w:style>
  <w:style w:type="character" w:customStyle="1" w:styleId="FootnoteTextChar">
    <w:name w:val="Footnote Text Char"/>
    <w:locked/>
    <w:rsid w:val="00CC119D"/>
    <w:rPr>
      <w:lang w:val="ru-RU" w:eastAsia="ru-RU" w:bidi="ar-SA"/>
    </w:rPr>
  </w:style>
  <w:style w:type="character" w:customStyle="1" w:styleId="FontStyle22">
    <w:name w:val="Font Style22"/>
    <w:rsid w:val="00CC119D"/>
    <w:rPr>
      <w:rFonts w:ascii="Times New Roman" w:hAnsi="Times New Roman" w:cs="Times New Roman" w:hint="default"/>
      <w:sz w:val="22"/>
      <w:szCs w:val="22"/>
    </w:rPr>
  </w:style>
  <w:style w:type="character" w:customStyle="1" w:styleId="2a">
    <w:name w:val="Основной текст (2) + Не полужирный"/>
    <w:uiPriority w:val="99"/>
    <w:rsid w:val="00CC119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table" w:styleId="aff8">
    <w:name w:val="Table Grid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CC119D"/>
    <w:rPr>
      <w:rFonts w:eastAsiaTheme="minorHAnsi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CC119D"/>
    <w:rPr>
      <w:rFonts w:ascii="Calibri" w:eastAsia="Times New Roman" w:hAnsi="Calibri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basedOn w:val="a0"/>
    <w:qFormat/>
    <w:rsid w:val="00CC119D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096C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ng-binding">
    <w:name w:val="ng-binding"/>
    <w:basedOn w:val="a"/>
    <w:rsid w:val="00096C3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12</cp:revision>
  <dcterms:created xsi:type="dcterms:W3CDTF">2022-04-22T11:30:00Z</dcterms:created>
  <dcterms:modified xsi:type="dcterms:W3CDTF">2022-04-30T13:21:00Z</dcterms:modified>
</cp:coreProperties>
</file>